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0A" w:rsidRDefault="00B8530A" w:rsidP="00016746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="00016746" w:rsidRPr="00016746">
        <w:rPr>
          <w:b/>
          <w:szCs w:val="28"/>
          <w:lang w:val="ru-RU"/>
        </w:rPr>
        <w:t xml:space="preserve"> </w:t>
      </w:r>
      <w:r w:rsidR="00016746">
        <w:rPr>
          <w:b/>
          <w:szCs w:val="28"/>
          <w:lang w:val="ru-RU"/>
        </w:rPr>
        <w:t>МУНИЦИПАЛЬНОГО ОКРУГА</w:t>
      </w:r>
    </w:p>
    <w:p w:rsidR="00B8530A" w:rsidRPr="007D0BC4" w:rsidRDefault="00B8530A" w:rsidP="00DB716C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B8530A" w:rsidRPr="00C50873" w:rsidRDefault="00B8530A" w:rsidP="00DB71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530A" w:rsidRPr="009A0780" w:rsidRDefault="00B8530A" w:rsidP="00DB71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78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8530A" w:rsidRPr="00C50873" w:rsidRDefault="00B8530A" w:rsidP="00DB716C">
      <w:pPr>
        <w:spacing w:after="0" w:line="240" w:lineRule="auto"/>
        <w:jc w:val="center"/>
        <w:rPr>
          <w:b/>
          <w:sz w:val="20"/>
          <w:szCs w:val="20"/>
        </w:rPr>
      </w:pPr>
    </w:p>
    <w:p w:rsidR="00B8530A" w:rsidRPr="00C50873" w:rsidRDefault="00B8530A" w:rsidP="00DB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сентября 2025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</w:t>
      </w:r>
    </w:p>
    <w:p w:rsidR="00C50873" w:rsidRP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873" w:rsidRP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Pr="009A0780">
        <w:rPr>
          <w:rFonts w:ascii="Times New Roman" w:hAnsi="Times New Roman" w:cs="Times New Roman"/>
          <w:sz w:val="28"/>
          <w:szCs w:val="28"/>
        </w:rPr>
        <w:t xml:space="preserve"> Балей</w:t>
      </w:r>
    </w:p>
    <w:p w:rsidR="00C50873" w:rsidRP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873" w:rsidRPr="00C50873" w:rsidRDefault="00C50873" w:rsidP="00DB716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A7968" w:rsidRDefault="00B8530A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7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ия об организации библиотечного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обслуживания населения </w:t>
      </w:r>
      <w:r w:rsidR="00DB7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F2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униципальным учреждением культуры «Балейская центральная библиотека»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комплектовании 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92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обеспечении сохранности</w:t>
      </w:r>
      <w:r w:rsidR="0092215E" w:rsidRPr="0092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библиотечных</w:t>
      </w:r>
      <w:r w:rsidR="00F20526" w:rsidRPr="00F2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фондов библиотек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Балейского муниципального </w:t>
      </w:r>
      <w:r w:rsidR="0092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B8530A" w:rsidRPr="00C50873" w:rsidRDefault="00B8530A" w:rsidP="00DB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50873" w:rsidRPr="00C50873" w:rsidRDefault="00C50873" w:rsidP="00DB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8530A" w:rsidRDefault="00C50873" w:rsidP="00C508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B8530A" w:rsidRPr="0095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B8530A" w:rsidRPr="0095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 декабря 1994 года № 78-ФЗ «О библиотечном деле», Законом Российской Федерации от 09 октября 1992 года № 3612-1 «Основы законодательства Российской </w:t>
      </w:r>
      <w:r w:rsidR="00B8530A" w:rsidRPr="00DB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 культуре», </w:t>
      </w:r>
      <w:r w:rsidR="00DB716C" w:rsidRPr="00DB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30</w:t>
      </w:r>
      <w:r w:rsidR="00957249" w:rsidRPr="00DB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Балейского</w:t>
      </w:r>
      <w:proofErr w:type="gramEnd"/>
      <w:r w:rsidR="00957249" w:rsidRPr="00DB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</w:t>
      </w:r>
      <w:r w:rsidR="00B8530A" w:rsidRPr="00DB716C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92215E" w:rsidRPr="00DB716C">
        <w:rPr>
          <w:rFonts w:ascii="Times New Roman" w:hAnsi="Times New Roman" w:cs="Times New Roman"/>
          <w:sz w:val="28"/>
          <w:szCs w:val="28"/>
        </w:rPr>
        <w:t xml:space="preserve">Балейского </w:t>
      </w:r>
      <w:r w:rsidR="00B8530A" w:rsidRPr="00DB71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215E" w:rsidRPr="00DB716C">
        <w:rPr>
          <w:rFonts w:ascii="Times New Roman" w:hAnsi="Times New Roman" w:cs="Times New Roman"/>
          <w:sz w:val="28"/>
          <w:szCs w:val="28"/>
        </w:rPr>
        <w:t xml:space="preserve">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50873" w:rsidRPr="00C50873" w:rsidRDefault="00C50873" w:rsidP="006F1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530A" w:rsidRPr="007F3306" w:rsidRDefault="00B8530A" w:rsidP="00C50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Утвердить п</w:t>
      </w:r>
      <w:r w:rsidRPr="008B628D">
        <w:rPr>
          <w:rFonts w:ascii="Times New Roman" w:eastAsia="Calibri" w:hAnsi="Times New Roman" w:cs="Times New Roman"/>
          <w:sz w:val="28"/>
          <w:szCs w:val="28"/>
        </w:rPr>
        <w:t>оложение об организации библиотечного обслужив</w:t>
      </w:r>
      <w:r>
        <w:rPr>
          <w:rFonts w:ascii="Times New Roman" w:eastAsia="Calibri" w:hAnsi="Times New Roman" w:cs="Times New Roman"/>
          <w:sz w:val="28"/>
          <w:szCs w:val="28"/>
        </w:rPr>
        <w:t>ания населения</w:t>
      </w:r>
      <w:r w:rsidR="001A7968">
        <w:rPr>
          <w:rFonts w:ascii="Times New Roman" w:eastAsia="Calibri" w:hAnsi="Times New Roman" w:cs="Times New Roman"/>
          <w:sz w:val="28"/>
          <w:szCs w:val="28"/>
        </w:rPr>
        <w:t xml:space="preserve"> муниципальным учреждением культуры «Балейская центральная библиот</w:t>
      </w:r>
      <w:r w:rsidR="00A01F95">
        <w:rPr>
          <w:rFonts w:ascii="Times New Roman" w:eastAsia="Calibri" w:hAnsi="Times New Roman" w:cs="Times New Roman"/>
          <w:sz w:val="28"/>
          <w:szCs w:val="28"/>
        </w:rPr>
        <w:t>е</w:t>
      </w:r>
      <w:r w:rsidR="001A7968">
        <w:rPr>
          <w:rFonts w:ascii="Times New Roman" w:eastAsia="Calibri" w:hAnsi="Times New Roman" w:cs="Times New Roman"/>
          <w:sz w:val="28"/>
          <w:szCs w:val="28"/>
        </w:rPr>
        <w:t>ка»</w:t>
      </w: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, комплектовании и обеспечении сохранности библиотечных фондов библиотек </w:t>
      </w:r>
      <w:r w:rsidR="001A7968">
        <w:rPr>
          <w:rFonts w:ascii="Times New Roman" w:eastAsia="Calibri" w:hAnsi="Times New Roman" w:cs="Times New Roman"/>
          <w:sz w:val="28"/>
          <w:szCs w:val="28"/>
        </w:rPr>
        <w:t xml:space="preserve">Балейского муниципального округа Забайкальского края </w:t>
      </w:r>
      <w:r w:rsidRPr="008B628D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B8530A" w:rsidRPr="008B628D" w:rsidRDefault="00B8530A" w:rsidP="00C508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2. Признать утратившим силу решение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«Балейский район»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E5F">
        <w:rPr>
          <w:rFonts w:ascii="Times New Roman" w:eastAsia="Calibri" w:hAnsi="Times New Roman" w:cs="Times New Roman"/>
          <w:sz w:val="28"/>
          <w:szCs w:val="28"/>
        </w:rPr>
        <w:t>от 24.09.2014 г. №</w:t>
      </w:r>
      <w:r w:rsidR="009A1E5F" w:rsidRPr="00552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E5F">
        <w:rPr>
          <w:rFonts w:ascii="Times New Roman" w:eastAsia="Calibri" w:hAnsi="Times New Roman" w:cs="Times New Roman"/>
          <w:sz w:val="28"/>
          <w:szCs w:val="28"/>
        </w:rPr>
        <w:t xml:space="preserve">193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 положения об организации библиотечного обслуживания поселений в муниципальном районе «Балейский район»</w:t>
      </w:r>
      <w:r w:rsidRPr="008B6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716C" w:rsidRPr="00DB716C" w:rsidRDefault="00DB716C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B716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</w:t>
      </w:r>
      <w:r w:rsidRPr="00DB716C">
        <w:rPr>
          <w:rFonts w:ascii="Times New Roman" w:eastAsia="Calibri" w:hAnsi="Times New Roman" w:cs="Times New Roman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B8530A" w:rsidRDefault="00DB716C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решение</w:t>
      </w:r>
      <w:r w:rsidRPr="00DB716C">
        <w:rPr>
          <w:rFonts w:ascii="Times New Roman" w:eastAsia="Calibri" w:hAnsi="Times New Roman" w:cs="Times New Roman"/>
          <w:sz w:val="28"/>
          <w:szCs w:val="28"/>
        </w:rPr>
        <w:t xml:space="preserve"> опубликовать в сетевом </w:t>
      </w:r>
      <w:proofErr w:type="gramStart"/>
      <w:r w:rsidRPr="00DB716C">
        <w:rPr>
          <w:rFonts w:ascii="Times New Roman" w:eastAsia="Calibri" w:hAnsi="Times New Roman" w:cs="Times New Roman"/>
          <w:sz w:val="28"/>
          <w:szCs w:val="28"/>
        </w:rPr>
        <w:t>издании</w:t>
      </w:r>
      <w:proofErr w:type="gramEnd"/>
      <w:r w:rsidRPr="00DB716C">
        <w:rPr>
          <w:rFonts w:ascii="Times New Roman" w:eastAsia="Calibri" w:hAnsi="Times New Roman" w:cs="Times New Roman"/>
          <w:sz w:val="28"/>
          <w:szCs w:val="28"/>
        </w:rPr>
        <w:t xml:space="preserve"> «Балейское обозрение» (</w:t>
      </w:r>
      <w:hyperlink r:id="rId6" w:history="1">
        <w:r w:rsidR="00C50873" w:rsidRPr="00441CD5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https://бал-ейская-новь.рф</w:t>
        </w:r>
      </w:hyperlink>
      <w:r w:rsidRPr="00DB716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50873" w:rsidRPr="00C50873" w:rsidRDefault="00C50873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50873" w:rsidRPr="00C50873" w:rsidRDefault="00C50873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B082B" w:rsidRPr="00C50873" w:rsidRDefault="00EB082B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50873" w:rsidRPr="00A33FA7" w:rsidRDefault="00C50873" w:rsidP="00C5087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C50873" w:rsidRPr="00A33FA7" w:rsidRDefault="00C50873" w:rsidP="00C5087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50873" w:rsidRDefault="00C50873" w:rsidP="00C5087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C50873" w:rsidRPr="00C50873" w:rsidRDefault="00C50873" w:rsidP="00C5087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B8530A" w:rsidRPr="00C50873" w:rsidRDefault="009A1E5F" w:rsidP="00C5087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C5087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</w:p>
    <w:p w:rsidR="00B8530A" w:rsidRPr="00C50873" w:rsidRDefault="009A1E5F" w:rsidP="00C5087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50873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B8530A" w:rsidRPr="00C50873">
        <w:rPr>
          <w:rFonts w:ascii="Times New Roman" w:eastAsia="Calibri" w:hAnsi="Times New Roman" w:cs="Times New Roman"/>
          <w:sz w:val="24"/>
          <w:szCs w:val="24"/>
        </w:rPr>
        <w:t>решени</w:t>
      </w:r>
      <w:r w:rsidRPr="00C50873">
        <w:rPr>
          <w:rFonts w:ascii="Times New Roman" w:eastAsia="Calibri" w:hAnsi="Times New Roman" w:cs="Times New Roman"/>
          <w:sz w:val="24"/>
          <w:szCs w:val="24"/>
        </w:rPr>
        <w:t>ю</w:t>
      </w:r>
      <w:r w:rsidR="00B8530A" w:rsidRPr="00C50873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r w:rsidR="00DB716C" w:rsidRPr="00C50873">
        <w:rPr>
          <w:rFonts w:ascii="Times New Roman" w:eastAsia="Calibri" w:hAnsi="Times New Roman" w:cs="Times New Roman"/>
          <w:sz w:val="24"/>
          <w:szCs w:val="24"/>
        </w:rPr>
        <w:t>Балейского</w:t>
      </w:r>
    </w:p>
    <w:p w:rsidR="00DB716C" w:rsidRPr="00C50873" w:rsidRDefault="00DB716C" w:rsidP="00C5087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50873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</w:p>
    <w:p w:rsidR="00DB716C" w:rsidRPr="00C50873" w:rsidRDefault="00DB716C" w:rsidP="00C5087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50873">
        <w:rPr>
          <w:rFonts w:ascii="Times New Roman" w:eastAsia="Calibri" w:hAnsi="Times New Roman" w:cs="Times New Roman"/>
          <w:sz w:val="24"/>
          <w:szCs w:val="24"/>
        </w:rPr>
        <w:t>Забайкальского края</w:t>
      </w:r>
    </w:p>
    <w:p w:rsidR="00B8530A" w:rsidRPr="00C50873" w:rsidRDefault="00B8530A" w:rsidP="00C5087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5087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50873" w:rsidRPr="00C50873">
        <w:rPr>
          <w:rFonts w:ascii="Times New Roman" w:eastAsia="Calibri" w:hAnsi="Times New Roman" w:cs="Times New Roman"/>
          <w:sz w:val="24"/>
          <w:szCs w:val="24"/>
        </w:rPr>
        <w:t>23 сентября</w:t>
      </w:r>
      <w:r w:rsidRPr="00C5087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A8111E" w:rsidRPr="00C50873">
        <w:rPr>
          <w:rFonts w:ascii="Times New Roman" w:eastAsia="Calibri" w:hAnsi="Times New Roman" w:cs="Times New Roman"/>
          <w:sz w:val="24"/>
          <w:szCs w:val="24"/>
        </w:rPr>
        <w:t>25</w:t>
      </w:r>
      <w:r w:rsidRPr="00C50873">
        <w:rPr>
          <w:rFonts w:ascii="Times New Roman" w:eastAsia="Calibri" w:hAnsi="Times New Roman" w:cs="Times New Roman"/>
          <w:sz w:val="24"/>
          <w:szCs w:val="24"/>
        </w:rPr>
        <w:t xml:space="preserve"> года №</w:t>
      </w:r>
      <w:r w:rsidR="00DB716C" w:rsidRPr="00C508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0873" w:rsidRPr="00C50873" w:rsidRDefault="00C50873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0873" w:rsidRPr="00C50873" w:rsidRDefault="00C50873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530A" w:rsidRPr="008B628D" w:rsidRDefault="00B8530A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8530A" w:rsidRPr="00C20204" w:rsidRDefault="00B8530A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БИБЛИОТЕЧНОГО ОБСЛУЖИВ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АНИЯ НАСЕЛЕНИЯ</w:t>
      </w:r>
      <w:r w:rsid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УЧРЕЖДЕНИЕМ КУЛЬТУРЫ «БАЛЕЙСКАЯ ЦЕНТРАЛЬНАЯ БИБЛИОТЕКА»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КОМПЛЕКТОВАНИИ И ОБЕСПЕЧЕНИИ СОХРАННОСТИ БИБЛИОТЕЧНЫХ ФОНДОВ БИБЛИОТЕК </w:t>
      </w:r>
      <w:r w:rsid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</w:t>
      </w:r>
    </w:p>
    <w:p w:rsidR="00B8530A" w:rsidRPr="008B628D" w:rsidRDefault="001A7968" w:rsidP="00C508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P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B8530A" w:rsidRPr="00C50873" w:rsidRDefault="00B8530A" w:rsidP="00B853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73" w:rsidRPr="00C50873" w:rsidRDefault="00C50873" w:rsidP="00B853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30A" w:rsidRPr="008B628D" w:rsidRDefault="00B8530A" w:rsidP="00B8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8530A" w:rsidRPr="00C50873" w:rsidRDefault="00B8530A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530A" w:rsidRPr="004B54D7" w:rsidRDefault="00B8530A" w:rsidP="004B54D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устанавливает основы организации библиотечного обслуживания населения</w:t>
      </w:r>
      <w:r w:rsidR="00A01F95" w:rsidRPr="004B54D7">
        <w:rPr>
          <w:rFonts w:ascii="Times New Roman" w:eastAsia="Calibri" w:hAnsi="Times New Roman" w:cs="Times New Roman"/>
          <w:sz w:val="28"/>
          <w:szCs w:val="28"/>
        </w:rPr>
        <w:t xml:space="preserve"> муниципальным учреждением культуры «Балейская центральная библиотека» (далее МУК «Балейская ЦБ»)</w:t>
      </w:r>
      <w:r w:rsidRPr="004B54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 условия, создаваемые для организации библиотечного обслуживания населения, комплектова</w:t>
      </w:r>
      <w:r w:rsidR="00DB7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и обеспечения сохранности 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библиотечных фондов</w:t>
      </w:r>
      <w:r w:rsidR="00593B52"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библиотек </w:t>
      </w:r>
      <w:r w:rsidR="00A01F95" w:rsidRPr="004B54D7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54D7" w:rsidRPr="004B54D7" w:rsidRDefault="004B54D7" w:rsidP="004B54D7">
      <w:pPr>
        <w:pStyle w:val="a5"/>
        <w:numPr>
          <w:ilvl w:val="1"/>
          <w:numId w:val="1"/>
        </w:numPr>
        <w:spacing w:after="0" w:line="360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 w:rsidRPr="004B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библиотечного обслуживания населения</w:t>
      </w:r>
      <w:r w:rsidRPr="004B54D7">
        <w:rPr>
          <w:rFonts w:ascii="Times New Roman" w:eastAsia="Calibri" w:hAnsi="Times New Roman" w:cs="Times New Roman"/>
          <w:sz w:val="28"/>
          <w:szCs w:val="28"/>
        </w:rPr>
        <w:t xml:space="preserve"> МУК «Балейская ЦБ»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</w:t>
      </w:r>
      <w:r w:rsidRPr="004B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Основами законодательства Российской Федерации о культуре (далее – Основы законодательства о культуре), настоящим Положением и иными нормативными правовыми актами </w:t>
      </w:r>
      <w:r w:rsidRPr="004B54D7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округа.</w:t>
      </w:r>
    </w:p>
    <w:p w:rsidR="004B54D7" w:rsidRPr="00BC0B35" w:rsidRDefault="004B54D7" w:rsidP="00BC0B35">
      <w:pPr>
        <w:pStyle w:val="a5"/>
        <w:numPr>
          <w:ilvl w:val="1"/>
          <w:numId w:val="1"/>
        </w:numPr>
        <w:spacing w:after="0" w:line="36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Основах законодательства о культуре, нормативных правовых актах </w:t>
      </w:r>
      <w:r w:rsidRPr="004B54D7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округа.</w:t>
      </w:r>
      <w:r w:rsidRPr="004B54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530A" w:rsidRPr="00C50873" w:rsidRDefault="00B8530A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8530A" w:rsidRPr="008B628D" w:rsidRDefault="00B8530A" w:rsidP="00B8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Полномочия органов местного самоуправления </w:t>
      </w:r>
      <w:r w:rsidR="00593B52" w:rsidRPr="00593B52">
        <w:rPr>
          <w:rFonts w:ascii="Times New Roman" w:eastAsia="Calibri" w:hAnsi="Times New Roman" w:cs="Times New Roman"/>
          <w:b/>
          <w:bCs/>
          <w:sz w:val="28"/>
          <w:szCs w:val="28"/>
        </w:rPr>
        <w:t>Балейского муниципального округа</w:t>
      </w:r>
      <w:r w:rsidRPr="008B6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организации библиотечного обслужив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ания населения </w:t>
      </w:r>
      <w:r w:rsidR="00753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 учреждением культуры «Балейская центральная библиотека»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комплектования и обеспечения сохранности ее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библиотечных фондов</w:t>
      </w:r>
    </w:p>
    <w:p w:rsidR="00B8530A" w:rsidRPr="00C50873" w:rsidRDefault="00B8530A" w:rsidP="00B853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873" w:rsidRDefault="00B8530A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0B3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593B52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 Забайкальского края:</w:t>
      </w:r>
    </w:p>
    <w:p w:rsidR="00B8530A" w:rsidRPr="00C50873" w:rsidRDefault="00B8530A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C0B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нормативные правовые акты об организации библиотечного обслуживания населения </w:t>
      </w:r>
      <w:r w:rsidR="003C3824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комплектовании и обеспечении сохранности ее библиотечных фондов;</w:t>
      </w:r>
    </w:p>
    <w:p w:rsidR="00B8530A" w:rsidRPr="008B628D" w:rsidRDefault="00B8530A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C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52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утверждает бюджетные ассигнования на выполнение расходных обязательств</w:t>
      </w:r>
      <w:r w:rsidR="003C3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Балейского муниципального округа Забайкальского края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направляемых на содержание </w:t>
      </w:r>
      <w:r w:rsidR="003C3824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на комплектование и сохранность ее библиотечных фондов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B8530A" w:rsidRPr="008B628D" w:rsidRDefault="00BC0B35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иные полномочия в сфере культуры в соответствии с действующим законодательством.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Администрация </w:t>
      </w:r>
      <w:r w:rsidR="003C3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Балейского муниципального округа Забайкальского края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создании, реорганизации или ликвидации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нормативные правовые акты по вопросам культуры, относящимся к ее компетенции;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 финансирование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в части комплектования и сохранности ее фондов в пределах средств, предусмотренных на указанные цели в бюджете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Балейского 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E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Забайкальского края</w:t>
      </w:r>
      <w:r w:rsidR="00B8530A" w:rsidRPr="008B62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муниципальные библиотечные программы, направленные на развитие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оснащение современными техническими средствами и оборудованием, необходимыми для осуществления ее функций;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контроль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эффективным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</w:t>
      </w:r>
      <w:r w:rsidR="00DB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риальных и финансовых ресурсов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Default="00B8530A" w:rsidP="00B85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9F4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культуры администрации </w:t>
      </w:r>
      <w:r w:rsidR="00E8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учредителя </w:t>
      </w:r>
      <w:r w:rsidR="00E86EE3">
        <w:rPr>
          <w:rFonts w:ascii="Times New Roman" w:eastAsia="Calibri" w:hAnsi="Times New Roman" w:cs="Times New Roman"/>
          <w:sz w:val="28"/>
          <w:szCs w:val="28"/>
        </w:rPr>
        <w:t xml:space="preserve">МУК «Балейская ЦБ»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действующим законодательством и муниципальными правовыми актами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Забайкальского края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6055F6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B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показатели и критерии оценки результатов деятельности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6055F6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EE3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мониторинг качества услуг, предоставляемых </w:t>
      </w:r>
      <w:r w:rsidR="007C064E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E86EE3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Default="00B8530A" w:rsidP="00A06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C064E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сбор, анализ и предоставление в Министерство культуры Забайкальского края статистических отчётов о деятельности </w:t>
      </w:r>
      <w:r w:rsidR="007C064E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7C064E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16C" w:rsidRPr="008B628D" w:rsidRDefault="00DB716C" w:rsidP="00A06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0A" w:rsidRPr="008B628D" w:rsidRDefault="00B8530A" w:rsidP="00B853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Основные задачи и предмет деятельности </w:t>
      </w:r>
      <w:r w:rsidR="00DB7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7C0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учреждения культуры «Балейская центральная библиотека»</w:t>
      </w:r>
    </w:p>
    <w:p w:rsidR="00B8530A" w:rsidRPr="008B628D" w:rsidRDefault="00B8530A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по организации библиотечного обслуживания населения </w:t>
      </w:r>
      <w:r w:rsidR="007C064E">
        <w:rPr>
          <w:rFonts w:ascii="Times New Roman" w:eastAsia="Calibri" w:hAnsi="Times New Roman" w:cs="Times New Roman"/>
          <w:sz w:val="28"/>
          <w:szCs w:val="28"/>
        </w:rPr>
        <w:t xml:space="preserve">МУК «Балейская ЦБ»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удовлетворение библиотечно-библиографических и информационных запросов 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вателей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обеспечение сохранности библиотечных фондов;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справочно-информационной и методической помощи библиотекам</w:t>
      </w:r>
      <w:r w:rsidR="007C064E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-филиалам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</w:t>
      </w:r>
      <w:r w:rsidR="007C064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</w:t>
      </w:r>
      <w:r w:rsidR="007C064E" w:rsidRPr="007C06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64E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исследовательская и библиографическая деятельность в области библиотековедения, </w:t>
      </w:r>
      <w:proofErr w:type="spellStart"/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библиографоведения</w:t>
      </w:r>
      <w:proofErr w:type="spellEnd"/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краеведения.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указанных задач </w:t>
      </w:r>
      <w:r w:rsidR="007C064E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культурную и просветительскую деятельность, направленную на удовлетворение духовных, интеллектуальных и культурных потребностей граждан;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обеспечении учебного процесса, способствует развитию подрастающего поколения, прививает им навыки чтения;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содействует экологическому и нравственному просвещению населения, формированию правовой культуры</w:t>
      </w:r>
      <w:r w:rsidR="00B8530A" w:rsidRPr="004E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читателей, приобщает к художественным традициям национальной культуры;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библиотечное и справочно-библиографическое обслуживание населения;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права всех граждан без каких-либо ограничений н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свободный доступ к би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блиотечному фонду и информации о его составе;</w:t>
      </w:r>
    </w:p>
    <w:p w:rsidR="00B8530A" w:rsidRPr="008B628D" w:rsidRDefault="00B8530A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79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обслуживание читателей с учетом их интересов, возрастных, социальных и других особенностей, новых явлений и процессов, происходящих в обществе, обеспечивая максимально удобный доступ к фондам;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сохранность библиотечного фонда путем его учета, организации рационального хранения;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 население о пополнении фондов и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расширении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видов деятельности и иных видов деятельности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приносящих доход)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формированию максимально полного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краеведческой литературы;</w:t>
      </w:r>
    </w:p>
    <w:p w:rsidR="00B8530A" w:rsidRPr="007E204B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справочно-информационную и методическую помощь библиотекам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-филиалам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7E204B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координирует работу библиотек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-филиалов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организует рациональное использование их библиотечных ресурсов;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конференции, семинары, практикумы, совещания для работников библиотек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методические разработки и внедряет их в практику работы библиотек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-филиалов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изучает, обрабатывает, раскрывает фонды библиотек 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системы каталогов, картотек, баз и банков данных, библиографических изданий, формирует печатные и электронные сводные каталоги;</w:t>
      </w:r>
    </w:p>
    <w:p w:rsidR="00B8530A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клубы и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любительские объединения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115FD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интересам.</w:t>
      </w:r>
    </w:p>
    <w:p w:rsidR="00C50873" w:rsidRDefault="00B8530A" w:rsidP="00EF3B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Организация библиотечного обслуживания населения </w:t>
      </w:r>
      <w:r w:rsidR="00413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1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униципальным учреждением культуры</w:t>
      </w:r>
    </w:p>
    <w:p w:rsidR="00B8530A" w:rsidRDefault="006115FD" w:rsidP="00EF3B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«Балейская центральная библиотека»</w:t>
      </w:r>
    </w:p>
    <w:p w:rsidR="0041348F" w:rsidRPr="00EF3B98" w:rsidRDefault="0041348F" w:rsidP="00EF3B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30A" w:rsidRPr="005F533B" w:rsidRDefault="00A0683C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библиотечного обслуживания населения </w:t>
      </w:r>
      <w:r w:rsidR="0061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Балейского муниципального округа</w:t>
      </w:r>
      <w:r w:rsidR="00B8530A" w:rsidRPr="008B62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путем:</w:t>
      </w:r>
    </w:p>
    <w:p w:rsidR="00B8530A" w:rsidRPr="008B628D" w:rsidRDefault="00A0683C" w:rsidP="00A27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A0683C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разработки, принятия и реализации муниципальных программ развития библиотечного дела, контроля над их реализацией и финансированием;</w:t>
      </w:r>
    </w:p>
    <w:p w:rsidR="00B8530A" w:rsidRPr="008B628D" w:rsidRDefault="00A0683C" w:rsidP="00035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деятельности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сохранности библиотечного фонда, оснащения техническими средствами и оборудованием, необходимыми для осуществления ее функций, обеспечения прав пользователей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библиотечное обслуживание.</w:t>
      </w:r>
    </w:p>
    <w:p w:rsidR="00B8530A" w:rsidRPr="008B628D" w:rsidRDefault="00B8530A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0873" w:rsidRDefault="00B8530A" w:rsidP="00B8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Комплектование фондов </w:t>
      </w:r>
      <w:r w:rsidR="0003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учреждения культуры «Балейская центральная библиотека»</w:t>
      </w:r>
      <w:r w:rsidRPr="005F5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530A" w:rsidRPr="008B628D" w:rsidRDefault="00B8530A" w:rsidP="00B8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3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обязательного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экземпляр</w:t>
      </w:r>
      <w:r w:rsidR="00413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документов</w:t>
      </w:r>
    </w:p>
    <w:p w:rsidR="00B8530A" w:rsidRPr="008B628D" w:rsidRDefault="00B8530A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D08" w:rsidRDefault="00A0683C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5.1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. Библиотечный фонд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является культурным достоянием </w:t>
      </w:r>
      <w:r w:rsidR="00035D08">
        <w:rPr>
          <w:rFonts w:ascii="Times New Roman" w:eastAsia="Calibri" w:hAnsi="Times New Roman" w:cs="Times New Roman"/>
          <w:sz w:val="28"/>
          <w:szCs w:val="28"/>
        </w:rPr>
        <w:t xml:space="preserve">Балейского 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03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Забайкальского края;</w:t>
      </w:r>
    </w:p>
    <w:p w:rsidR="00B8530A" w:rsidRPr="008B628D" w:rsidRDefault="00B8530A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683C">
        <w:rPr>
          <w:rFonts w:ascii="Times New Roman" w:eastAsia="Calibri" w:hAnsi="Times New Roman" w:cs="Times New Roman"/>
          <w:sz w:val="28"/>
          <w:szCs w:val="28"/>
        </w:rPr>
        <w:t>5.2.</w:t>
      </w: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 Комплектование библиотечного фонда </w:t>
      </w:r>
      <w:r w:rsidR="00035D08">
        <w:rPr>
          <w:rFonts w:ascii="Times New Roman" w:eastAsia="Calibri" w:hAnsi="Times New Roman" w:cs="Times New Roman"/>
          <w:sz w:val="28"/>
          <w:szCs w:val="28"/>
        </w:rPr>
        <w:t xml:space="preserve">МУК «Балейская </w:t>
      </w:r>
      <w:r w:rsidR="00417B27">
        <w:rPr>
          <w:rFonts w:ascii="Times New Roman" w:eastAsia="Calibri" w:hAnsi="Times New Roman" w:cs="Times New Roman"/>
          <w:sz w:val="28"/>
          <w:szCs w:val="28"/>
        </w:rPr>
        <w:t>ЦБ»</w:t>
      </w:r>
      <w:r w:rsidR="0041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B27" w:rsidRPr="008B628D">
        <w:rPr>
          <w:rFonts w:ascii="Times New Roman" w:eastAsia="Calibri" w:hAnsi="Times New Roman" w:cs="Times New Roman"/>
          <w:sz w:val="28"/>
          <w:szCs w:val="28"/>
        </w:rPr>
        <w:t>печатными</w:t>
      </w: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 документами, электронными изданиями, аудиовизуальными материалами и средствами для их просмотра (воспроизведения) осуществляется в соответствии с потребностями библиотеки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бюджетными ассигнованиями</w:t>
      </w:r>
      <w:r w:rsidRPr="008B6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Финансирование комплектования библиотечного фонда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осуществляется за счет: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1)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средств бюджета</w:t>
      </w:r>
      <w:r w:rsidR="00417B27">
        <w:rPr>
          <w:rFonts w:ascii="Times New Roman" w:eastAsia="Calibri" w:hAnsi="Times New Roman" w:cs="Times New Roman"/>
          <w:sz w:val="28"/>
          <w:szCs w:val="28"/>
        </w:rPr>
        <w:t xml:space="preserve"> Балейского</w:t>
      </w:r>
      <w:r w:rsidR="00B8530A" w:rsidRPr="005F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Забайкальского края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доходов от оказания платных услуг и иной, приносящей доход деятельности;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добровольных пожертвований юридических или физических лиц;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иных не запрещенных федеральным законодательством поступлений.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. Формирование системы обязательного экземпляра документов 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Балейского муниципального округа Забайкальского края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производится в целях наиболее полного комплектования библиотечно-информационного фонда документов </w:t>
      </w:r>
      <w:r w:rsidR="00417B27">
        <w:rPr>
          <w:rFonts w:ascii="Times New Roman" w:eastAsia="Calibri" w:hAnsi="Times New Roman" w:cs="Times New Roman"/>
          <w:sz w:val="28"/>
          <w:szCs w:val="28"/>
        </w:rPr>
        <w:t>Балейского</w:t>
      </w:r>
      <w:r w:rsidR="00417B27" w:rsidRPr="005F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и предусматривает обеспечение его сохранности и общественное использование.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. Производители документов, изданных на территории </w:t>
      </w:r>
      <w:r w:rsidR="00417B27">
        <w:rPr>
          <w:rFonts w:ascii="Times New Roman" w:eastAsia="Calibri" w:hAnsi="Times New Roman" w:cs="Times New Roman"/>
          <w:sz w:val="28"/>
          <w:szCs w:val="28"/>
        </w:rPr>
        <w:t>Балейского</w:t>
      </w:r>
      <w:r w:rsidR="00417B27" w:rsidRPr="005F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или за пределами его территории по заказу организаций, находящихся в ведении муниципального </w:t>
      </w:r>
      <w:r w:rsidR="00417B27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, обязаны предоставлять в </w:t>
      </w:r>
      <w:r w:rsidR="00417B27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41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обязательный экземпляр безвозмездно.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5.5</w:t>
      </w:r>
      <w:r w:rsidR="00B8530A">
        <w:rPr>
          <w:rFonts w:ascii="Times New Roman" w:eastAsia="Calibri" w:hAnsi="Times New Roman" w:cs="Times New Roman"/>
          <w:sz w:val="28"/>
          <w:szCs w:val="28"/>
        </w:rPr>
        <w:t>.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Органы местного самоуправления </w:t>
      </w:r>
      <w:r w:rsidR="00417B27">
        <w:rPr>
          <w:rFonts w:ascii="Times New Roman" w:eastAsia="Calibri" w:hAnsi="Times New Roman" w:cs="Times New Roman"/>
          <w:sz w:val="28"/>
          <w:szCs w:val="28"/>
        </w:rPr>
        <w:t>Балейского</w:t>
      </w:r>
      <w:r w:rsidR="00417B27" w:rsidRPr="005F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Забайкальского края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предоставляют в </w:t>
      </w:r>
      <w:r w:rsidR="00417B27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41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обязательный экземпляр документов, которые включаются в списки рассылки документов несекретного характера.</w:t>
      </w:r>
    </w:p>
    <w:p w:rsidR="00B8530A" w:rsidRPr="00EF3B98" w:rsidRDefault="00EF3B98" w:rsidP="00EF3B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C5C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sectPr w:rsidR="00B8530A" w:rsidRPr="00EF3B98" w:rsidSect="00B8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54BC"/>
    <w:multiLevelType w:val="multilevel"/>
    <w:tmpl w:val="E9B41F52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530A"/>
    <w:rsid w:val="00016746"/>
    <w:rsid w:val="00032BCB"/>
    <w:rsid w:val="00033F9B"/>
    <w:rsid w:val="00035D08"/>
    <w:rsid w:val="001A7968"/>
    <w:rsid w:val="003C3824"/>
    <w:rsid w:val="0041348F"/>
    <w:rsid w:val="00417B27"/>
    <w:rsid w:val="004B54D7"/>
    <w:rsid w:val="005326BF"/>
    <w:rsid w:val="00593B52"/>
    <w:rsid w:val="006115FD"/>
    <w:rsid w:val="006379F4"/>
    <w:rsid w:val="00644022"/>
    <w:rsid w:val="006F1E36"/>
    <w:rsid w:val="007533BF"/>
    <w:rsid w:val="007C064E"/>
    <w:rsid w:val="00831BF2"/>
    <w:rsid w:val="0092215E"/>
    <w:rsid w:val="00957249"/>
    <w:rsid w:val="009A1E5F"/>
    <w:rsid w:val="00A01F95"/>
    <w:rsid w:val="00A0683C"/>
    <w:rsid w:val="00A1541D"/>
    <w:rsid w:val="00A270CF"/>
    <w:rsid w:val="00A8111E"/>
    <w:rsid w:val="00A96089"/>
    <w:rsid w:val="00AC5C35"/>
    <w:rsid w:val="00B8121D"/>
    <w:rsid w:val="00B8530A"/>
    <w:rsid w:val="00BC0B35"/>
    <w:rsid w:val="00C50873"/>
    <w:rsid w:val="00C73000"/>
    <w:rsid w:val="00D66259"/>
    <w:rsid w:val="00DB716C"/>
    <w:rsid w:val="00E86EE3"/>
    <w:rsid w:val="00EB082B"/>
    <w:rsid w:val="00EF3B98"/>
    <w:rsid w:val="00F20526"/>
    <w:rsid w:val="00FD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530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B8530A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4B54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71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3;&#1072;&#1083;-&#1077;&#1081;&#1089;&#1082;&#1072;&#1103;-&#1085;&#1086;&#1074;&#110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79FC7-1A0C-47C8-A3E2-EFBBB2C5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17</cp:revision>
  <dcterms:created xsi:type="dcterms:W3CDTF">2025-06-09T23:55:00Z</dcterms:created>
  <dcterms:modified xsi:type="dcterms:W3CDTF">2025-09-15T02:03:00Z</dcterms:modified>
</cp:coreProperties>
</file>